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6F" w:rsidRPr="00EC366F" w:rsidRDefault="00EC366F" w:rsidP="00EC366F">
      <w:pPr>
        <w:spacing w:before="100" w:beforeAutospacing="1" w:after="100" w:afterAutospacing="1" w:line="627" w:lineRule="atLeast"/>
        <w:outlineLvl w:val="0"/>
        <w:rPr>
          <w:rFonts w:ascii="Times New Roman" w:eastAsia="Times New Roman" w:hAnsi="Times New Roman" w:cs="Times New Roman"/>
          <w:b/>
          <w:bCs/>
          <w:color w:val="212121"/>
          <w:spacing w:val="-12"/>
          <w:kern w:val="36"/>
          <w:sz w:val="57"/>
          <w:szCs w:val="57"/>
          <w:lang w:eastAsia="ru-RU"/>
        </w:rPr>
      </w:pPr>
      <w:r>
        <w:rPr>
          <w:rFonts w:ascii="Times New Roman" w:eastAsia="Times New Roman" w:hAnsi="Times New Roman" w:cs="Times New Roman"/>
          <w:b/>
          <w:bCs/>
          <w:color w:val="212121"/>
          <w:spacing w:val="-12"/>
          <w:kern w:val="36"/>
          <w:sz w:val="57"/>
          <w:szCs w:val="57"/>
          <w:lang w:val="kk-KZ" w:eastAsia="ru-RU"/>
        </w:rPr>
        <w:t xml:space="preserve">    </w:t>
      </w:r>
      <w:r w:rsidRPr="00EC366F">
        <w:rPr>
          <w:rFonts w:ascii="Times New Roman" w:eastAsia="Times New Roman" w:hAnsi="Times New Roman" w:cs="Times New Roman"/>
          <w:b/>
          <w:bCs/>
          <w:color w:val="212121"/>
          <w:spacing w:val="-12"/>
          <w:kern w:val="36"/>
          <w:sz w:val="57"/>
          <w:szCs w:val="57"/>
          <w:lang w:val="kk-KZ" w:eastAsia="ru-RU"/>
        </w:rPr>
        <w:t xml:space="preserve">Үч-Терек </w:t>
      </w:r>
      <w:r>
        <w:rPr>
          <w:rFonts w:ascii="Times New Roman" w:eastAsia="Times New Roman" w:hAnsi="Times New Roman" w:cs="Times New Roman"/>
          <w:b/>
          <w:bCs/>
          <w:color w:val="212121"/>
          <w:spacing w:val="-12"/>
          <w:kern w:val="36"/>
          <w:sz w:val="57"/>
          <w:szCs w:val="57"/>
          <w:lang w:eastAsia="ru-RU"/>
        </w:rPr>
        <w:t xml:space="preserve"> айыл аймагынын айыл </w:t>
      </w:r>
      <w:r>
        <w:rPr>
          <w:rFonts w:ascii="Times New Roman" w:eastAsia="Times New Roman" w:hAnsi="Times New Roman" w:cs="Times New Roman"/>
          <w:b/>
          <w:bCs/>
          <w:color w:val="212121"/>
          <w:spacing w:val="-12"/>
          <w:kern w:val="36"/>
          <w:sz w:val="57"/>
          <w:szCs w:val="57"/>
          <w:lang w:val="kk-KZ" w:eastAsia="ru-RU"/>
        </w:rPr>
        <w:t>ө</w:t>
      </w:r>
      <w:r>
        <w:rPr>
          <w:rFonts w:ascii="Times New Roman" w:eastAsia="Times New Roman" w:hAnsi="Times New Roman" w:cs="Times New Roman"/>
          <w:b/>
          <w:bCs/>
          <w:color w:val="212121"/>
          <w:spacing w:val="-12"/>
          <w:kern w:val="36"/>
          <w:sz w:val="57"/>
          <w:szCs w:val="57"/>
          <w:lang w:eastAsia="ru-RU"/>
        </w:rPr>
        <w:t>км</w:t>
      </w:r>
      <w:r>
        <w:rPr>
          <w:rFonts w:ascii="Times New Roman" w:eastAsia="Times New Roman" w:hAnsi="Times New Roman" w:cs="Times New Roman"/>
          <w:b/>
          <w:bCs/>
          <w:color w:val="212121"/>
          <w:spacing w:val="-12"/>
          <w:kern w:val="36"/>
          <w:sz w:val="57"/>
          <w:szCs w:val="57"/>
          <w:lang w:val="kk-KZ" w:eastAsia="ru-RU"/>
        </w:rPr>
        <w:t>ө</w:t>
      </w:r>
      <w:r>
        <w:rPr>
          <w:rFonts w:ascii="Times New Roman" w:eastAsia="Times New Roman" w:hAnsi="Times New Roman" w:cs="Times New Roman"/>
          <w:b/>
          <w:bCs/>
          <w:color w:val="212121"/>
          <w:spacing w:val="-12"/>
          <w:kern w:val="36"/>
          <w:sz w:val="57"/>
          <w:szCs w:val="57"/>
          <w:lang w:eastAsia="ru-RU"/>
        </w:rPr>
        <w:t>т</w:t>
      </w:r>
      <w:r>
        <w:rPr>
          <w:rFonts w:ascii="Times New Roman" w:eastAsia="Times New Roman" w:hAnsi="Times New Roman" w:cs="Times New Roman"/>
          <w:b/>
          <w:bCs/>
          <w:color w:val="212121"/>
          <w:spacing w:val="-12"/>
          <w:kern w:val="36"/>
          <w:sz w:val="57"/>
          <w:szCs w:val="57"/>
          <w:lang w:val="kk-KZ" w:eastAsia="ru-RU"/>
        </w:rPr>
        <w:t>ү</w:t>
      </w:r>
      <w:r w:rsidRPr="00EC366F">
        <w:rPr>
          <w:rFonts w:ascii="Times New Roman" w:eastAsia="Times New Roman" w:hAnsi="Times New Roman" w:cs="Times New Roman"/>
          <w:b/>
          <w:bCs/>
          <w:color w:val="212121"/>
          <w:spacing w:val="-12"/>
          <w:kern w:val="36"/>
          <w:sz w:val="57"/>
          <w:szCs w:val="57"/>
          <w:lang w:eastAsia="ru-RU"/>
        </w:rPr>
        <w:t xml:space="preserve"> Мамлекеттик жарандык кызматтын жана муниципалдык кызматтын административдик кызмат орундарына кадрлардын резервине кирүү үчүн ачык сынак жарыялайт</w:t>
      </w:r>
      <w:bookmarkStart w:id="0" w:name="_GoBack"/>
      <w:bookmarkEnd w:id="0"/>
    </w:p>
    <w:p w:rsidR="00EC366F" w:rsidRPr="00EC366F" w:rsidRDefault="00EC366F" w:rsidP="00EC366F">
      <w:pPr>
        <w:shd w:val="clear" w:color="auto" w:fill="FFFFFF"/>
        <w:spacing w:after="0" w:line="240" w:lineRule="auto"/>
        <w:rPr>
          <w:rFonts w:ascii="Arial" w:eastAsia="Times New Roman" w:hAnsi="Arial" w:cs="Arial"/>
          <w:color w:val="222222"/>
          <w:sz w:val="24"/>
          <w:szCs w:val="24"/>
          <w:lang w:val="kk-KZ" w:eastAsia="ru-RU"/>
        </w:rPr>
      </w:pPr>
      <w:r>
        <w:rPr>
          <w:rFonts w:ascii="Arial" w:eastAsia="Times New Roman" w:hAnsi="Arial" w:cs="Arial"/>
          <w:caps/>
          <w:color w:val="333333"/>
          <w:sz w:val="18"/>
          <w:szCs w:val="18"/>
          <w:lang w:eastAsia="ru-RU"/>
        </w:rPr>
        <w:t> </w:t>
      </w:r>
      <w:r>
        <w:rPr>
          <w:rFonts w:ascii="Arial" w:eastAsia="Times New Roman" w:hAnsi="Arial" w:cs="Arial"/>
          <w:caps/>
          <w:color w:val="333333"/>
          <w:sz w:val="18"/>
          <w:szCs w:val="18"/>
          <w:lang w:val="kk-KZ" w:eastAsia="ru-RU"/>
        </w:rPr>
        <w:t>2025-жыл  04-июнь</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Башкы административдик муниципалдык кызмат орундары учун жалпы мыйзамдар:</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1. Кыргыз Республикасынын Конституциясы;</w:t>
      </w:r>
      <w:r w:rsidRPr="00EC366F">
        <w:rPr>
          <w:rFonts w:ascii="Times New Roman" w:eastAsia="Times New Roman" w:hAnsi="Times New Roman" w:cs="Times New Roman"/>
          <w:sz w:val="24"/>
          <w:szCs w:val="24"/>
          <w:lang w:eastAsia="ru-RU"/>
        </w:rPr>
        <w:br/>
        <w:t>2. Кыргыз Республикасынын Конституциялык Мыйзамы «Кыргыз Республикасынын Министирлер Кабинети жөнүндө»;</w:t>
      </w:r>
      <w:r w:rsidRPr="00EC366F">
        <w:rPr>
          <w:rFonts w:ascii="Times New Roman" w:eastAsia="Times New Roman" w:hAnsi="Times New Roman" w:cs="Times New Roman"/>
          <w:sz w:val="24"/>
          <w:szCs w:val="24"/>
          <w:lang w:eastAsia="ru-RU"/>
        </w:rPr>
        <w:br/>
        <w:t>3. Кыргыз Республикасынын «Эмгек Кодекси»;</w:t>
      </w:r>
      <w:r w:rsidRPr="00EC366F">
        <w:rPr>
          <w:rFonts w:ascii="Times New Roman" w:eastAsia="Times New Roman" w:hAnsi="Times New Roman" w:cs="Times New Roman"/>
          <w:sz w:val="24"/>
          <w:szCs w:val="24"/>
          <w:lang w:eastAsia="ru-RU"/>
        </w:rPr>
        <w:br/>
        <w:t>4. Кыргыз Республикасынын Мыйзамы «Мамлекеттик жарандык кызмат жана муниципалдык кызмат жөнүндө»;</w:t>
      </w:r>
      <w:r w:rsidRPr="00EC366F">
        <w:rPr>
          <w:rFonts w:ascii="Times New Roman" w:eastAsia="Times New Roman" w:hAnsi="Times New Roman" w:cs="Times New Roman"/>
          <w:sz w:val="24"/>
          <w:szCs w:val="24"/>
          <w:lang w:eastAsia="ru-RU"/>
        </w:rPr>
        <w:br/>
        <w:t>5. Кыргыз Республикасынын Мыйзамы «Жарандардын кайрылууларын кароо тартиби жөнүндө»;</w:t>
      </w:r>
      <w:r w:rsidRPr="00EC366F">
        <w:rPr>
          <w:rFonts w:ascii="Times New Roman" w:eastAsia="Times New Roman" w:hAnsi="Times New Roman" w:cs="Times New Roman"/>
          <w:sz w:val="24"/>
          <w:szCs w:val="24"/>
          <w:lang w:eastAsia="ru-RU"/>
        </w:rPr>
        <w:br/>
        <w:t>6. Кыргыз Республикасынын Мыйзамы «Кыргыз Республикасынын ченемдик укуктук актылары жөнүндө»;</w:t>
      </w:r>
      <w:r w:rsidRPr="00EC366F">
        <w:rPr>
          <w:rFonts w:ascii="Times New Roman" w:eastAsia="Times New Roman" w:hAnsi="Times New Roman" w:cs="Times New Roman"/>
          <w:sz w:val="24"/>
          <w:szCs w:val="24"/>
          <w:lang w:eastAsia="ru-RU"/>
        </w:rPr>
        <w:br/>
        <w:t>7. Кыргыз Республикасынын Мыйзамы «Кызыкчылыктардын кагылышуусу жөнүндө»;</w:t>
      </w:r>
      <w:r w:rsidRPr="00EC366F">
        <w:rPr>
          <w:rFonts w:ascii="Times New Roman" w:eastAsia="Times New Roman" w:hAnsi="Times New Roman" w:cs="Times New Roman"/>
          <w:sz w:val="24"/>
          <w:szCs w:val="24"/>
          <w:lang w:eastAsia="ru-RU"/>
        </w:rPr>
        <w:br/>
        <w:t>8. Кыргыз Республикасынын Мыйзамы «Кыргыз Республикасынын мамлекеттик органдарынын жана жергиликтүү өз алдынча башкаруу органдарынын карамагында турган маалыматтарга жетүү жөнүндө»;</w:t>
      </w:r>
      <w:r w:rsidRPr="00EC366F">
        <w:rPr>
          <w:rFonts w:ascii="Times New Roman" w:eastAsia="Times New Roman" w:hAnsi="Times New Roman" w:cs="Times New Roman"/>
          <w:sz w:val="24"/>
          <w:szCs w:val="24"/>
          <w:lang w:eastAsia="ru-RU"/>
        </w:rPr>
        <w:br/>
        <w:t>9. Кыргыз Республикасынын Мыйзамы «Коррупцияга каршы аракеттенүү жөнүндө»;</w:t>
      </w:r>
      <w:r w:rsidRPr="00EC366F">
        <w:rPr>
          <w:rFonts w:ascii="Times New Roman" w:eastAsia="Times New Roman" w:hAnsi="Times New Roman" w:cs="Times New Roman"/>
          <w:sz w:val="24"/>
          <w:szCs w:val="24"/>
          <w:lang w:eastAsia="ru-RU"/>
        </w:rPr>
        <w:br/>
        <w:t>10. Кыргыз Республикасынын Өкмөтүнү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2020-жылдын 3-мартындагы № 120 токтому менен бекитилген Кыргыз Республикасында иш кагаздарын жүргүзүү боюнча типтүү нускама.</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Улук административдик муниципалдык кызмат орундары учун жалпы мыйзамдар</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1. Кыргыз Республикасынын Конституциясы;</w:t>
      </w:r>
      <w:r w:rsidRPr="00EC366F">
        <w:rPr>
          <w:rFonts w:ascii="Times New Roman" w:eastAsia="Times New Roman" w:hAnsi="Times New Roman" w:cs="Times New Roman"/>
          <w:sz w:val="24"/>
          <w:szCs w:val="24"/>
          <w:lang w:eastAsia="ru-RU"/>
        </w:rPr>
        <w:br/>
        <w:t>2. Кыргыз Республикасынын Мыйзамы «Мамлекеттик жарандык кызмат жана муниципалдык кызмат жөнүндө»;</w:t>
      </w:r>
      <w:r w:rsidRPr="00EC366F">
        <w:rPr>
          <w:rFonts w:ascii="Times New Roman" w:eastAsia="Times New Roman" w:hAnsi="Times New Roman" w:cs="Times New Roman"/>
          <w:sz w:val="24"/>
          <w:szCs w:val="24"/>
          <w:lang w:eastAsia="ru-RU"/>
        </w:rPr>
        <w:br/>
        <w:t>3. Кыргыз Республикасынын Мыйзамы «Жарандардын кайрылууларын кароо тартиби жөнүндө»;</w:t>
      </w:r>
      <w:r w:rsidRPr="00EC366F">
        <w:rPr>
          <w:rFonts w:ascii="Times New Roman" w:eastAsia="Times New Roman" w:hAnsi="Times New Roman" w:cs="Times New Roman"/>
          <w:sz w:val="24"/>
          <w:szCs w:val="24"/>
          <w:lang w:eastAsia="ru-RU"/>
        </w:rPr>
        <w:br/>
        <w:t>4. Кыргыз Республикасынын Мыйзамы «Кыргыз Республикасынын ченемдик укуктук актылары жөнүндө»;</w:t>
      </w:r>
      <w:r w:rsidRPr="00EC366F">
        <w:rPr>
          <w:rFonts w:ascii="Times New Roman" w:eastAsia="Times New Roman" w:hAnsi="Times New Roman" w:cs="Times New Roman"/>
          <w:sz w:val="24"/>
          <w:szCs w:val="24"/>
          <w:lang w:eastAsia="ru-RU"/>
        </w:rPr>
        <w:br/>
        <w:t>5. Кыргыз Республикасынын Мыйзамы «Коррупцияга каршы аракеттенүү жөнүндө»;</w:t>
      </w:r>
      <w:r w:rsidRPr="00EC366F">
        <w:rPr>
          <w:rFonts w:ascii="Times New Roman" w:eastAsia="Times New Roman" w:hAnsi="Times New Roman" w:cs="Times New Roman"/>
          <w:sz w:val="24"/>
          <w:szCs w:val="24"/>
          <w:lang w:eastAsia="ru-RU"/>
        </w:rPr>
        <w:br/>
        <w:t>6. Кыргыз Республикасынын Өкмөтүнү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2020-жылдын 3-мартындагы № 120 токтому менен бекитилген Кыргыз Республикасында иш кагаздарын жүргүзүү боюнча типтүү нускама.</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lastRenderedPageBreak/>
        <w:t>Кенже административдик муниципалдык кызмат орундары учун жалпы мыйзамдарды:</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1. Кыргыз Республикасынын Конституциясын;</w:t>
      </w:r>
      <w:r w:rsidRPr="00EC366F">
        <w:rPr>
          <w:rFonts w:ascii="Times New Roman" w:eastAsia="Times New Roman" w:hAnsi="Times New Roman" w:cs="Times New Roman"/>
          <w:sz w:val="24"/>
          <w:szCs w:val="24"/>
          <w:lang w:eastAsia="ru-RU"/>
        </w:rPr>
        <w:br/>
        <w:t xml:space="preserve">2. </w:t>
      </w:r>
      <w:proofErr w:type="gramStart"/>
      <w:r w:rsidRPr="00EC366F">
        <w:rPr>
          <w:rFonts w:ascii="Times New Roman" w:eastAsia="Times New Roman" w:hAnsi="Times New Roman" w:cs="Times New Roman"/>
          <w:sz w:val="24"/>
          <w:szCs w:val="24"/>
          <w:lang w:eastAsia="ru-RU"/>
        </w:rPr>
        <w:t>Кыргыз Республикасынын “Мамлекеттик жарандык кызмат жана муниципалдык кызмат жонундо” Мыйзамын;</w:t>
      </w:r>
      <w:proofErr w:type="gramEnd"/>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Башкы кызмат ордуна коюлуучу квалификациялык талаптар</w:t>
      </w:r>
      <w:r w:rsidRPr="00EC366F">
        <w:rPr>
          <w:rFonts w:ascii="Times New Roman" w:eastAsia="Times New Roman" w:hAnsi="Times New Roman" w:cs="Times New Roman"/>
          <w:sz w:val="24"/>
          <w:szCs w:val="24"/>
          <w:lang w:eastAsia="ru-RU"/>
        </w:rPr>
        <w:br/>
        <w:t>кесиптик билимдин деңгээли:</w:t>
      </w:r>
      <w:r w:rsidRPr="00EC366F">
        <w:rPr>
          <w:rFonts w:ascii="Times New Roman" w:eastAsia="Times New Roman" w:hAnsi="Times New Roman" w:cs="Times New Roman"/>
          <w:sz w:val="24"/>
          <w:szCs w:val="24"/>
          <w:lang w:eastAsia="ru-RU"/>
        </w:rPr>
        <w:br/>
        <w:t>— тийиштүү багыттагы жогорку билим</w:t>
      </w:r>
      <w:r w:rsidRPr="00EC366F">
        <w:rPr>
          <w:rFonts w:ascii="Times New Roman" w:eastAsia="Times New Roman" w:hAnsi="Times New Roman" w:cs="Times New Roman"/>
          <w:sz w:val="24"/>
          <w:szCs w:val="24"/>
          <w:lang w:eastAsia="ru-RU"/>
        </w:rPr>
        <w:br/>
        <w:t>— экономика жана башкаруу багыттагы жогорку билим;</w:t>
      </w:r>
      <w:r w:rsidRPr="00EC366F">
        <w:rPr>
          <w:rFonts w:ascii="Times New Roman" w:eastAsia="Times New Roman" w:hAnsi="Times New Roman" w:cs="Times New Roman"/>
          <w:sz w:val="24"/>
          <w:szCs w:val="24"/>
          <w:lang w:eastAsia="ru-RU"/>
        </w:rPr>
        <w:br/>
        <w:t>— айыл чарба багытындагы жогорку билим;</w:t>
      </w:r>
      <w:r w:rsidRPr="00EC366F">
        <w:rPr>
          <w:rFonts w:ascii="Times New Roman" w:eastAsia="Times New Roman" w:hAnsi="Times New Roman" w:cs="Times New Roman"/>
          <w:sz w:val="24"/>
          <w:szCs w:val="24"/>
          <w:lang w:eastAsia="ru-RU"/>
        </w:rPr>
        <w:br/>
        <w:t>— архитехтура, жол жана курулуш багытындагы жогорку билим;</w:t>
      </w:r>
      <w:r w:rsidRPr="00EC366F">
        <w:rPr>
          <w:rFonts w:ascii="Times New Roman" w:eastAsia="Times New Roman" w:hAnsi="Times New Roman" w:cs="Times New Roman"/>
          <w:sz w:val="24"/>
          <w:szCs w:val="24"/>
          <w:lang w:eastAsia="ru-RU"/>
        </w:rPr>
        <w:br/>
        <w:t>— табият таануу илимдери багытындагы жогорку билим;</w:t>
      </w:r>
      <w:r w:rsidRPr="00EC366F">
        <w:rPr>
          <w:rFonts w:ascii="Times New Roman" w:eastAsia="Times New Roman" w:hAnsi="Times New Roman" w:cs="Times New Roman"/>
          <w:sz w:val="24"/>
          <w:szCs w:val="24"/>
          <w:lang w:eastAsia="ru-RU"/>
        </w:rPr>
        <w:br/>
        <w:t>— энергетика жана электроэнергетика багытындагы жогорку билим;</w:t>
      </w:r>
      <w:r w:rsidRPr="00EC366F">
        <w:rPr>
          <w:rFonts w:ascii="Times New Roman" w:eastAsia="Times New Roman" w:hAnsi="Times New Roman" w:cs="Times New Roman"/>
          <w:sz w:val="24"/>
          <w:szCs w:val="24"/>
          <w:lang w:eastAsia="ru-RU"/>
        </w:rPr>
        <w:br/>
        <w:t>— башкаруу багыттагы жогорку билим</w:t>
      </w:r>
      <w:proofErr w:type="gramStart"/>
      <w:r w:rsidRPr="00EC366F">
        <w:rPr>
          <w:rFonts w:ascii="Times New Roman" w:eastAsia="Times New Roman" w:hAnsi="Times New Roman" w:cs="Times New Roman"/>
          <w:sz w:val="24"/>
          <w:szCs w:val="24"/>
          <w:lang w:eastAsia="ru-RU"/>
        </w:rPr>
        <w:t xml:space="preserve"> ;</w:t>
      </w:r>
      <w:proofErr w:type="gramEnd"/>
      <w:r w:rsidRPr="00EC366F">
        <w:rPr>
          <w:rFonts w:ascii="Times New Roman" w:eastAsia="Times New Roman" w:hAnsi="Times New Roman" w:cs="Times New Roman"/>
          <w:sz w:val="24"/>
          <w:szCs w:val="24"/>
          <w:lang w:eastAsia="ru-RU"/>
        </w:rPr>
        <w:br/>
        <w:t>— саламаттыкты сактоо багыттагы жогорку билим;</w:t>
      </w:r>
      <w:r w:rsidRPr="00EC366F">
        <w:rPr>
          <w:rFonts w:ascii="Times New Roman" w:eastAsia="Times New Roman" w:hAnsi="Times New Roman" w:cs="Times New Roman"/>
          <w:sz w:val="24"/>
          <w:szCs w:val="24"/>
          <w:lang w:eastAsia="ru-RU"/>
        </w:rPr>
        <w:br/>
        <w:t>— гуманитардык багыттагы жогорку билим</w:t>
      </w:r>
      <w:r w:rsidRPr="00EC366F">
        <w:rPr>
          <w:rFonts w:ascii="Times New Roman" w:eastAsia="Times New Roman" w:hAnsi="Times New Roman" w:cs="Times New Roman"/>
          <w:sz w:val="24"/>
          <w:szCs w:val="24"/>
          <w:lang w:eastAsia="ru-RU"/>
        </w:rPr>
        <w:br/>
        <w:t>— педагогикалык багыттагы жогорку;</w:t>
      </w:r>
      <w:r w:rsidRPr="00EC366F">
        <w:rPr>
          <w:rFonts w:ascii="Times New Roman" w:eastAsia="Times New Roman" w:hAnsi="Times New Roman" w:cs="Times New Roman"/>
          <w:sz w:val="24"/>
          <w:szCs w:val="24"/>
          <w:lang w:eastAsia="ru-RU"/>
        </w:rPr>
        <w:br/>
        <w:t>— гуманитардык багыттагы жогорку билим</w:t>
      </w:r>
      <w:proofErr w:type="gramStart"/>
      <w:r w:rsidRPr="00EC366F">
        <w:rPr>
          <w:rFonts w:ascii="Times New Roman" w:eastAsia="Times New Roman" w:hAnsi="Times New Roman" w:cs="Times New Roman"/>
          <w:sz w:val="24"/>
          <w:szCs w:val="24"/>
          <w:lang w:eastAsia="ru-RU"/>
        </w:rPr>
        <w:t xml:space="preserve"> ;</w:t>
      </w:r>
      <w:proofErr w:type="gramEnd"/>
      <w:r w:rsidRPr="00EC366F">
        <w:rPr>
          <w:rFonts w:ascii="Times New Roman" w:eastAsia="Times New Roman" w:hAnsi="Times New Roman" w:cs="Times New Roman"/>
          <w:sz w:val="24"/>
          <w:szCs w:val="24"/>
          <w:lang w:eastAsia="ru-RU"/>
        </w:rPr>
        <w:br/>
        <w:t>— социалдык багыттагы жогорку билим;</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2) иш стажы жана тажрыйбасы:</w:t>
      </w:r>
      <w:r w:rsidRPr="00EC366F">
        <w:rPr>
          <w:rFonts w:ascii="Times New Roman" w:eastAsia="Times New Roman" w:hAnsi="Times New Roman" w:cs="Times New Roman"/>
          <w:sz w:val="24"/>
          <w:szCs w:val="24"/>
          <w:lang w:eastAsia="ru-RU"/>
        </w:rPr>
        <w:br/>
        <w:t>— жалпысынан 3 жылдан кем эмес мамлекеттик жана/же муниципалдык кызмат стажы же тиешелүү тармактык багыты боюнча тиешелүү кесиптик чөйрөдөгү 5 беш жылдан кем эмес иш стажы.</w:t>
      </w:r>
      <w:r w:rsidRPr="00EC366F">
        <w:rPr>
          <w:rFonts w:ascii="Times New Roman" w:eastAsia="Times New Roman" w:hAnsi="Times New Roman" w:cs="Times New Roman"/>
          <w:sz w:val="24"/>
          <w:szCs w:val="24"/>
          <w:lang w:eastAsia="ru-RU"/>
        </w:rPr>
        <w:br/>
        <w:t>3) кесиптик компетенттүүлүгү:</w:t>
      </w:r>
      <w:r w:rsidRPr="00EC366F">
        <w:rPr>
          <w:rFonts w:ascii="Times New Roman" w:eastAsia="Times New Roman" w:hAnsi="Times New Roman" w:cs="Times New Roman"/>
          <w:sz w:val="24"/>
          <w:szCs w:val="24"/>
          <w:lang w:eastAsia="ru-RU"/>
        </w:rPr>
        <w:br/>
        <w:t>— төмөнкүлөрдү билүү:</w:t>
      </w:r>
      <w:r w:rsidRPr="00EC366F">
        <w:rPr>
          <w:rFonts w:ascii="Times New Roman" w:eastAsia="Times New Roman" w:hAnsi="Times New Roman" w:cs="Times New Roman"/>
          <w:sz w:val="24"/>
          <w:szCs w:val="24"/>
          <w:lang w:eastAsia="ru-RU"/>
        </w:rPr>
        <w:br/>
        <w:t xml:space="preserve">Кыргыз Республикасынын жалпы мыйзамдарын, ошондой </w:t>
      </w:r>
      <w:proofErr w:type="gramStart"/>
      <w:r w:rsidRPr="00EC366F">
        <w:rPr>
          <w:rFonts w:ascii="Times New Roman" w:eastAsia="Times New Roman" w:hAnsi="Times New Roman" w:cs="Times New Roman"/>
          <w:sz w:val="24"/>
          <w:szCs w:val="24"/>
          <w:lang w:eastAsia="ru-RU"/>
        </w:rPr>
        <w:t>эле</w:t>
      </w:r>
      <w:proofErr w:type="gramEnd"/>
      <w:r w:rsidRPr="00EC366F">
        <w:rPr>
          <w:rFonts w:ascii="Times New Roman" w:eastAsia="Times New Roman" w:hAnsi="Times New Roman" w:cs="Times New Roman"/>
          <w:sz w:val="24"/>
          <w:szCs w:val="24"/>
          <w:lang w:eastAsia="ru-RU"/>
        </w:rPr>
        <w:t xml:space="preserve"> тиешелүү тармактагы мыйзамдарды;</w:t>
      </w:r>
      <w:r w:rsidRPr="00EC366F">
        <w:rPr>
          <w:rFonts w:ascii="Times New Roman" w:eastAsia="Times New Roman" w:hAnsi="Times New Roman" w:cs="Times New Roman"/>
          <w:sz w:val="24"/>
          <w:szCs w:val="24"/>
          <w:lang w:eastAsia="ru-RU"/>
        </w:rPr>
        <w:br/>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Эмгек кодексин, КР Жер кодексин, КР “Жергиликтүү м мамлекеттик администрация жана жергиктуу өз алдынча башкаруу жөнүндө” Мыйзамын КР “Мүлккө муниципалдык менчик жөнүндө” Мыйзамын, КР “Жергиликтүү кеңештердин депутаттарынын шайлоолору жөнүндө” Мыйзамын, КР “Жергиликтүү кеңештин депутатынын статусу жөнүндө” Мыйзамын, КР “Нотариат жөнүндө” Мыйзамын, КР “Мамлекеттик органдарынын жана жергиликтүү өзалдынча башкаруу органдарынын карамагында турган маалыматтарга жетүү жөнүндө” Мыйзамын, КР Өкмөтүнү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2016-жылдын 29-декабрындагы №706 токтому менен бекитилген КР мамлекеттик жарандык кызматчысынын жана муниципалдык кызматчысынын өздүк ишин жүргүзүүнүн тартиби жөнүндө жобосу адам ресурстарын башкаруу жаатындагы;</w:t>
      </w:r>
      <w:r w:rsidRPr="00EC366F">
        <w:rPr>
          <w:rFonts w:ascii="Times New Roman" w:eastAsia="Times New Roman" w:hAnsi="Times New Roman" w:cs="Times New Roman"/>
          <w:sz w:val="24"/>
          <w:szCs w:val="24"/>
          <w:lang w:eastAsia="ru-RU"/>
        </w:rPr>
        <w:br/>
        <w:t>кызматтык милдеттерин аткаруу үчүн зарыл болгон көлөмдө мамлекеттик жана расмий тилдерди.</w:t>
      </w:r>
      <w:r w:rsidRPr="00EC366F">
        <w:rPr>
          <w:rFonts w:ascii="Times New Roman" w:eastAsia="Times New Roman" w:hAnsi="Times New Roman" w:cs="Times New Roman"/>
          <w:sz w:val="24"/>
          <w:szCs w:val="24"/>
          <w:lang w:eastAsia="ru-RU"/>
        </w:rPr>
        <w:br/>
        <w:t>— билгичтиги:</w:t>
      </w:r>
      <w:r w:rsidRPr="00EC366F">
        <w:rPr>
          <w:rFonts w:ascii="Times New Roman" w:eastAsia="Times New Roman" w:hAnsi="Times New Roman" w:cs="Times New Roman"/>
          <w:sz w:val="24"/>
          <w:szCs w:val="24"/>
          <w:lang w:eastAsia="ru-RU"/>
        </w:rPr>
        <w:br/>
        <w:t>иштин артыкчылыктуу багыттарын аныктоо жана стратегиялык пландарды иштеп чыгуу;</w:t>
      </w:r>
      <w:r w:rsidRPr="00EC366F">
        <w:rPr>
          <w:rFonts w:ascii="Times New Roman" w:eastAsia="Times New Roman" w:hAnsi="Times New Roman" w:cs="Times New Roman"/>
          <w:sz w:val="24"/>
          <w:szCs w:val="24"/>
          <w:lang w:eastAsia="ru-RU"/>
        </w:rPr>
        <w:br/>
        <w:t>түзүмдүк бөлүмчөлөрдүн проблемаларын талдоо, божомолдоо, жалпылоо, мониторинг жүргүзүү, контролдоо жана аларды чечүү</w:t>
      </w:r>
      <w:proofErr w:type="gramStart"/>
      <w:r w:rsidRPr="00EC366F">
        <w:rPr>
          <w:rFonts w:ascii="Times New Roman" w:eastAsia="Times New Roman" w:hAnsi="Times New Roman" w:cs="Times New Roman"/>
          <w:sz w:val="24"/>
          <w:szCs w:val="24"/>
          <w:lang w:eastAsia="ru-RU"/>
        </w:rPr>
        <w:t>гө жа</w:t>
      </w:r>
      <w:proofErr w:type="gramEnd"/>
      <w:r w:rsidRPr="00EC366F">
        <w:rPr>
          <w:rFonts w:ascii="Times New Roman" w:eastAsia="Times New Roman" w:hAnsi="Times New Roman" w:cs="Times New Roman"/>
          <w:sz w:val="24"/>
          <w:szCs w:val="24"/>
          <w:lang w:eastAsia="ru-RU"/>
        </w:rPr>
        <w:t>ңы ыкмаларды киргизүү;</w:t>
      </w:r>
      <w:r w:rsidRPr="00EC366F">
        <w:rPr>
          <w:rFonts w:ascii="Times New Roman" w:eastAsia="Times New Roman" w:hAnsi="Times New Roman" w:cs="Times New Roman"/>
          <w:sz w:val="24"/>
          <w:szCs w:val="24"/>
          <w:lang w:eastAsia="ru-RU"/>
        </w:rPr>
        <w:br/>
        <w:t>башкаруучулук чечимдерди ыкчам кабыл алуу жана алардын натыйжалары үчүн жоопкерчилик тартуу;</w:t>
      </w:r>
      <w:r w:rsidRPr="00EC366F">
        <w:rPr>
          <w:rFonts w:ascii="Times New Roman" w:eastAsia="Times New Roman" w:hAnsi="Times New Roman" w:cs="Times New Roman"/>
          <w:sz w:val="24"/>
          <w:szCs w:val="24"/>
          <w:lang w:eastAsia="ru-RU"/>
        </w:rPr>
        <w:br/>
        <w:t>кызыкчылыктардын кагылышына алып келүүчү проблемалуу кырдаалдарды өз убагында көрө билүү жана чечүү;</w:t>
      </w:r>
      <w:r w:rsidRPr="00EC366F">
        <w:rPr>
          <w:rFonts w:ascii="Times New Roman" w:eastAsia="Times New Roman" w:hAnsi="Times New Roman" w:cs="Times New Roman"/>
          <w:sz w:val="24"/>
          <w:szCs w:val="24"/>
          <w:lang w:eastAsia="ru-RU"/>
        </w:rPr>
        <w:br/>
        <w:t>алдыга коюлган милдеттерди чечүү максатында жаңы ыкмаларды колдонуу үчүн мүмкүнчүлүктөрдү издөө;</w:t>
      </w:r>
      <w:r w:rsidRPr="00EC366F">
        <w:rPr>
          <w:rFonts w:ascii="Times New Roman" w:eastAsia="Times New Roman" w:hAnsi="Times New Roman" w:cs="Times New Roman"/>
          <w:sz w:val="24"/>
          <w:szCs w:val="24"/>
          <w:lang w:eastAsia="ru-RU"/>
        </w:rPr>
        <w:br/>
        <w:t>өз ишин жана түзүмдүк бөлүмчөнү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ишин натыйжалуу пландаштыруу;</w:t>
      </w:r>
      <w:r w:rsidRPr="00EC366F">
        <w:rPr>
          <w:rFonts w:ascii="Times New Roman" w:eastAsia="Times New Roman" w:hAnsi="Times New Roman" w:cs="Times New Roman"/>
          <w:sz w:val="24"/>
          <w:szCs w:val="24"/>
          <w:lang w:eastAsia="ru-RU"/>
        </w:rPr>
        <w:br/>
      </w:r>
      <w:r w:rsidRPr="00EC366F">
        <w:rPr>
          <w:rFonts w:ascii="Times New Roman" w:eastAsia="Times New Roman" w:hAnsi="Times New Roman" w:cs="Times New Roman"/>
          <w:sz w:val="24"/>
          <w:szCs w:val="24"/>
          <w:lang w:eastAsia="ru-RU"/>
        </w:rPr>
        <w:lastRenderedPageBreak/>
        <w:t>ведомстволор аралык өз ара аракеттенүү;</w:t>
      </w:r>
      <w:r w:rsidRPr="00EC366F">
        <w:rPr>
          <w:rFonts w:ascii="Times New Roman" w:eastAsia="Times New Roman" w:hAnsi="Times New Roman" w:cs="Times New Roman"/>
          <w:sz w:val="24"/>
          <w:szCs w:val="24"/>
          <w:lang w:eastAsia="ru-RU"/>
        </w:rPr>
        <w:br/>
        <w:t>чыр-чатактуу кырдаалдарды жөнгө салуу.</w:t>
      </w:r>
      <w:r w:rsidRPr="00EC366F">
        <w:rPr>
          <w:rFonts w:ascii="Times New Roman" w:eastAsia="Times New Roman" w:hAnsi="Times New Roman" w:cs="Times New Roman"/>
          <w:sz w:val="24"/>
          <w:szCs w:val="24"/>
          <w:lang w:eastAsia="ru-RU"/>
        </w:rPr>
        <w:br/>
        <w:t>— көндүмдө</w:t>
      </w:r>
      <w:proofErr w:type="gramStart"/>
      <w:r w:rsidRPr="00EC366F">
        <w:rPr>
          <w:rFonts w:ascii="Times New Roman" w:eastAsia="Times New Roman" w:hAnsi="Times New Roman" w:cs="Times New Roman"/>
          <w:sz w:val="24"/>
          <w:szCs w:val="24"/>
          <w:lang w:eastAsia="ru-RU"/>
        </w:rPr>
        <w:t>р</w:t>
      </w:r>
      <w:proofErr w:type="gramEnd"/>
      <w:r w:rsidRPr="00EC366F">
        <w:rPr>
          <w:rFonts w:ascii="Times New Roman" w:eastAsia="Times New Roman" w:hAnsi="Times New Roman" w:cs="Times New Roman"/>
          <w:sz w:val="24"/>
          <w:szCs w:val="24"/>
          <w:lang w:eastAsia="ru-RU"/>
        </w:rPr>
        <w:t>ү:</w:t>
      </w:r>
      <w:r w:rsidRPr="00EC366F">
        <w:rPr>
          <w:rFonts w:ascii="Times New Roman" w:eastAsia="Times New Roman" w:hAnsi="Times New Roman" w:cs="Times New Roman"/>
          <w:sz w:val="24"/>
          <w:szCs w:val="24"/>
          <w:lang w:eastAsia="ru-RU"/>
        </w:rPr>
        <w:br/>
        <w:t>аналитикалык жана стратегиялык документтерди иштеп чыгуу;</w:t>
      </w:r>
      <w:r w:rsidRPr="00EC366F">
        <w:rPr>
          <w:rFonts w:ascii="Times New Roman" w:eastAsia="Times New Roman" w:hAnsi="Times New Roman" w:cs="Times New Roman"/>
          <w:sz w:val="24"/>
          <w:szCs w:val="24"/>
          <w:lang w:eastAsia="ru-RU"/>
        </w:rPr>
        <w:br/>
        <w:t>түзүмдүк бөлүмчөнү башкаруу (баш ийген кызматкерлердин ортосунда тапшырмаларды жана милдеттерди туура бөлү</w:t>
      </w:r>
      <w:proofErr w:type="gramStart"/>
      <w:r w:rsidRPr="00EC366F">
        <w:rPr>
          <w:rFonts w:ascii="Times New Roman" w:eastAsia="Times New Roman" w:hAnsi="Times New Roman" w:cs="Times New Roman"/>
          <w:sz w:val="24"/>
          <w:szCs w:val="24"/>
          <w:lang w:eastAsia="ru-RU"/>
        </w:rPr>
        <w:t>шт</w:t>
      </w:r>
      <w:proofErr w:type="gramEnd"/>
      <w:r w:rsidRPr="00EC366F">
        <w:rPr>
          <w:rFonts w:ascii="Times New Roman" w:eastAsia="Times New Roman" w:hAnsi="Times New Roman" w:cs="Times New Roman"/>
          <w:sz w:val="24"/>
          <w:szCs w:val="24"/>
          <w:lang w:eastAsia="ru-RU"/>
        </w:rPr>
        <w:t>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r w:rsidRPr="00EC366F">
        <w:rPr>
          <w:rFonts w:ascii="Times New Roman" w:eastAsia="Times New Roman" w:hAnsi="Times New Roman" w:cs="Times New Roman"/>
          <w:sz w:val="24"/>
          <w:szCs w:val="24"/>
          <w:lang w:eastAsia="ru-RU"/>
        </w:rPr>
        <w:br/>
        <w:t>маалыматты талдоо, системалаштыруу жана жалпылоо;</w:t>
      </w:r>
      <w:r w:rsidRPr="00EC366F">
        <w:rPr>
          <w:rFonts w:ascii="Times New Roman" w:eastAsia="Times New Roman" w:hAnsi="Times New Roman" w:cs="Times New Roman"/>
          <w:sz w:val="24"/>
          <w:szCs w:val="24"/>
          <w:lang w:eastAsia="ru-RU"/>
        </w:rPr>
        <w:br/>
        <w:t>ченемдик укуктук актылар менен иш алып баруу жана аларды тажрыйбада колдоно билүү;</w:t>
      </w:r>
      <w:r w:rsidRPr="00EC366F">
        <w:rPr>
          <w:rFonts w:ascii="Times New Roman" w:eastAsia="Times New Roman" w:hAnsi="Times New Roman" w:cs="Times New Roman"/>
          <w:sz w:val="24"/>
          <w:szCs w:val="24"/>
          <w:lang w:eastAsia="ru-RU"/>
        </w:rPr>
        <w:br/>
        <w:t>натыйжалуу өз ара мамилелерди түзүү, иштиктүү этикеттин ыкмаларын, кеңешмелерди, жолугушууларды өткөрүүнү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ыкмаларын билүү, элдин алдында сүйлөө, мамлекеттик жана расмий тилдерде ишкердик кат алышуу;</w:t>
      </w:r>
      <w:r w:rsidRPr="00EC366F">
        <w:rPr>
          <w:rFonts w:ascii="Times New Roman" w:eastAsia="Times New Roman" w:hAnsi="Times New Roman" w:cs="Times New Roman"/>
          <w:sz w:val="24"/>
          <w:szCs w:val="24"/>
          <w:lang w:eastAsia="ru-RU"/>
        </w:rPr>
        <w:br/>
        <w:t>компьютердик жана уюштуруу техниканы, керектүү программалык продуктуларды колдоно билүү.</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Улук кызмат ордуна коюлуучу квалификациялык талаптар</w:t>
      </w:r>
      <w:r w:rsidRPr="00EC366F">
        <w:rPr>
          <w:rFonts w:ascii="Times New Roman" w:eastAsia="Times New Roman" w:hAnsi="Times New Roman" w:cs="Times New Roman"/>
          <w:sz w:val="24"/>
          <w:szCs w:val="24"/>
          <w:lang w:eastAsia="ru-RU"/>
        </w:rPr>
        <w:br/>
        <w:t>1) кесиптик билимдин деңгээли:</w:t>
      </w:r>
      <w:r w:rsidRPr="00EC366F">
        <w:rPr>
          <w:rFonts w:ascii="Times New Roman" w:eastAsia="Times New Roman" w:hAnsi="Times New Roman" w:cs="Times New Roman"/>
          <w:sz w:val="24"/>
          <w:szCs w:val="24"/>
          <w:lang w:eastAsia="ru-RU"/>
        </w:rPr>
        <w:br/>
        <w:t>— экономика жана башкаруу багыттагы жогорку билим;</w:t>
      </w:r>
      <w:r w:rsidRPr="00EC366F">
        <w:rPr>
          <w:rFonts w:ascii="Times New Roman" w:eastAsia="Times New Roman" w:hAnsi="Times New Roman" w:cs="Times New Roman"/>
          <w:sz w:val="24"/>
          <w:szCs w:val="24"/>
          <w:lang w:eastAsia="ru-RU"/>
        </w:rPr>
        <w:br/>
        <w:t>— айыл чарба багытындагы жогорку билим;</w:t>
      </w:r>
      <w:r w:rsidRPr="00EC366F">
        <w:rPr>
          <w:rFonts w:ascii="Times New Roman" w:eastAsia="Times New Roman" w:hAnsi="Times New Roman" w:cs="Times New Roman"/>
          <w:sz w:val="24"/>
          <w:szCs w:val="24"/>
          <w:lang w:eastAsia="ru-RU"/>
        </w:rPr>
        <w:br/>
        <w:t>— архитехтура, жол жана курулуш багытындагы жогорку билим;</w:t>
      </w:r>
      <w:r w:rsidRPr="00EC366F">
        <w:rPr>
          <w:rFonts w:ascii="Times New Roman" w:eastAsia="Times New Roman" w:hAnsi="Times New Roman" w:cs="Times New Roman"/>
          <w:sz w:val="24"/>
          <w:szCs w:val="24"/>
          <w:lang w:eastAsia="ru-RU"/>
        </w:rPr>
        <w:br/>
        <w:t>— табият таануу илимдери багытындагы жогорку билим;</w:t>
      </w:r>
      <w:r w:rsidRPr="00EC366F">
        <w:rPr>
          <w:rFonts w:ascii="Times New Roman" w:eastAsia="Times New Roman" w:hAnsi="Times New Roman" w:cs="Times New Roman"/>
          <w:sz w:val="24"/>
          <w:szCs w:val="24"/>
          <w:lang w:eastAsia="ru-RU"/>
        </w:rPr>
        <w:br/>
        <w:t>— энергетика жана электроэнергетика багытындагы жогорку билим;</w:t>
      </w:r>
      <w:r w:rsidRPr="00EC366F">
        <w:rPr>
          <w:rFonts w:ascii="Times New Roman" w:eastAsia="Times New Roman" w:hAnsi="Times New Roman" w:cs="Times New Roman"/>
          <w:sz w:val="24"/>
          <w:szCs w:val="24"/>
          <w:lang w:eastAsia="ru-RU"/>
        </w:rPr>
        <w:br/>
        <w:t>— башкаруу багыттагы жогорку билим</w:t>
      </w:r>
      <w:proofErr w:type="gramStart"/>
      <w:r w:rsidRPr="00EC366F">
        <w:rPr>
          <w:rFonts w:ascii="Times New Roman" w:eastAsia="Times New Roman" w:hAnsi="Times New Roman" w:cs="Times New Roman"/>
          <w:sz w:val="24"/>
          <w:szCs w:val="24"/>
          <w:lang w:eastAsia="ru-RU"/>
        </w:rPr>
        <w:t xml:space="preserve"> ;</w:t>
      </w:r>
      <w:proofErr w:type="gramEnd"/>
      <w:r w:rsidRPr="00EC366F">
        <w:rPr>
          <w:rFonts w:ascii="Times New Roman" w:eastAsia="Times New Roman" w:hAnsi="Times New Roman" w:cs="Times New Roman"/>
          <w:sz w:val="24"/>
          <w:szCs w:val="24"/>
          <w:lang w:eastAsia="ru-RU"/>
        </w:rPr>
        <w:br/>
        <w:t>— саламаттыкты сактоо багыттагы жогорку билим;</w:t>
      </w:r>
      <w:r w:rsidRPr="00EC366F">
        <w:rPr>
          <w:rFonts w:ascii="Times New Roman" w:eastAsia="Times New Roman" w:hAnsi="Times New Roman" w:cs="Times New Roman"/>
          <w:sz w:val="24"/>
          <w:szCs w:val="24"/>
          <w:lang w:eastAsia="ru-RU"/>
        </w:rPr>
        <w:br/>
        <w:t>— гуманитардык багыттагы жогорку билим</w:t>
      </w:r>
      <w:r w:rsidRPr="00EC366F">
        <w:rPr>
          <w:rFonts w:ascii="Times New Roman" w:eastAsia="Times New Roman" w:hAnsi="Times New Roman" w:cs="Times New Roman"/>
          <w:sz w:val="24"/>
          <w:szCs w:val="24"/>
          <w:lang w:eastAsia="ru-RU"/>
        </w:rPr>
        <w:br/>
        <w:t>— педагогикалык багыттагы жогорку;</w:t>
      </w:r>
      <w:r w:rsidRPr="00EC366F">
        <w:rPr>
          <w:rFonts w:ascii="Times New Roman" w:eastAsia="Times New Roman" w:hAnsi="Times New Roman" w:cs="Times New Roman"/>
          <w:sz w:val="24"/>
          <w:szCs w:val="24"/>
          <w:lang w:eastAsia="ru-RU"/>
        </w:rPr>
        <w:br/>
        <w:t>— гуманитардык багыттагы жогорку билим</w:t>
      </w:r>
      <w:proofErr w:type="gramStart"/>
      <w:r w:rsidRPr="00EC366F">
        <w:rPr>
          <w:rFonts w:ascii="Times New Roman" w:eastAsia="Times New Roman" w:hAnsi="Times New Roman" w:cs="Times New Roman"/>
          <w:sz w:val="24"/>
          <w:szCs w:val="24"/>
          <w:lang w:eastAsia="ru-RU"/>
        </w:rPr>
        <w:t xml:space="preserve"> ;</w:t>
      </w:r>
      <w:proofErr w:type="gramEnd"/>
      <w:r w:rsidRPr="00EC366F">
        <w:rPr>
          <w:rFonts w:ascii="Times New Roman" w:eastAsia="Times New Roman" w:hAnsi="Times New Roman" w:cs="Times New Roman"/>
          <w:sz w:val="24"/>
          <w:szCs w:val="24"/>
          <w:lang w:eastAsia="ru-RU"/>
        </w:rPr>
        <w:br/>
        <w:t>— социалдык багыттагы жогорку билим;</w:t>
      </w:r>
      <w:r w:rsidRPr="00EC366F">
        <w:rPr>
          <w:rFonts w:ascii="Times New Roman" w:eastAsia="Times New Roman" w:hAnsi="Times New Roman" w:cs="Times New Roman"/>
          <w:sz w:val="24"/>
          <w:szCs w:val="24"/>
          <w:lang w:eastAsia="ru-RU"/>
        </w:rPr>
        <w:br/>
        <w:t>2) иш стажы жана тажрыйбасы:</w:t>
      </w:r>
      <w:r w:rsidRPr="00EC366F">
        <w:rPr>
          <w:rFonts w:ascii="Times New Roman" w:eastAsia="Times New Roman" w:hAnsi="Times New Roman" w:cs="Times New Roman"/>
          <w:sz w:val="24"/>
          <w:szCs w:val="24"/>
          <w:lang w:eastAsia="ru-RU"/>
        </w:rPr>
        <w:br/>
        <w:t>— жалпысынан 1 жылдан кем эмес мамлекеттик жана/же муниципалдык кызмат стажы же тийиштүү кесиптик чөйрөдө 3 жылдан кем эмес иш стажы.</w:t>
      </w:r>
      <w:r w:rsidRPr="00EC366F">
        <w:rPr>
          <w:rFonts w:ascii="Times New Roman" w:eastAsia="Times New Roman" w:hAnsi="Times New Roman" w:cs="Times New Roman"/>
          <w:sz w:val="24"/>
          <w:szCs w:val="24"/>
          <w:lang w:eastAsia="ru-RU"/>
        </w:rPr>
        <w:br/>
        <w:t>3) кесиптик компетенттүүлүгү:</w:t>
      </w:r>
      <w:r w:rsidRPr="00EC366F">
        <w:rPr>
          <w:rFonts w:ascii="Times New Roman" w:eastAsia="Times New Roman" w:hAnsi="Times New Roman" w:cs="Times New Roman"/>
          <w:sz w:val="24"/>
          <w:szCs w:val="24"/>
          <w:lang w:eastAsia="ru-RU"/>
        </w:rPr>
        <w:br/>
        <w:t>— төмөнкүлөрдү билүү:</w:t>
      </w:r>
      <w:r w:rsidRPr="00EC366F">
        <w:rPr>
          <w:rFonts w:ascii="Times New Roman" w:eastAsia="Times New Roman" w:hAnsi="Times New Roman" w:cs="Times New Roman"/>
          <w:sz w:val="24"/>
          <w:szCs w:val="24"/>
          <w:lang w:eastAsia="ru-RU"/>
        </w:rPr>
        <w:br/>
        <w:t xml:space="preserve">Кыргыз Республикасынын жалпы мыйзамдарын, ошондой </w:t>
      </w:r>
      <w:proofErr w:type="gramStart"/>
      <w:r w:rsidRPr="00EC366F">
        <w:rPr>
          <w:rFonts w:ascii="Times New Roman" w:eastAsia="Times New Roman" w:hAnsi="Times New Roman" w:cs="Times New Roman"/>
          <w:sz w:val="24"/>
          <w:szCs w:val="24"/>
          <w:lang w:eastAsia="ru-RU"/>
        </w:rPr>
        <w:t>эле</w:t>
      </w:r>
      <w:proofErr w:type="gramEnd"/>
      <w:r w:rsidRPr="00EC366F">
        <w:rPr>
          <w:rFonts w:ascii="Times New Roman" w:eastAsia="Times New Roman" w:hAnsi="Times New Roman" w:cs="Times New Roman"/>
          <w:sz w:val="24"/>
          <w:szCs w:val="24"/>
          <w:lang w:eastAsia="ru-RU"/>
        </w:rPr>
        <w:t xml:space="preserve"> тиешелүү тармактагы мыйзамдарды;</w:t>
      </w:r>
      <w:r w:rsidRPr="00EC366F">
        <w:rPr>
          <w:rFonts w:ascii="Times New Roman" w:eastAsia="Times New Roman" w:hAnsi="Times New Roman" w:cs="Times New Roman"/>
          <w:sz w:val="24"/>
          <w:szCs w:val="24"/>
          <w:lang w:eastAsia="ru-RU"/>
        </w:rPr>
        <w:br/>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Бюджеттик кодексин, КР Салык кодексин, КР “Бухгалтердик эсеп жөнүндө” Мыйзамын, КР “Мүлккө муниципалдык менчик жөнүндө” Мыйзамын, КР “Бейсалымдык төлөмдөр жөнүндө” Мыйзамын, КР “Жергиликтүү м мамлекеттик администрация жана жергиктуу өз алдынча башкаруу жөнүндө”, Кыргыз Республикасынын Мыйзамы «Жарандардын кайрылууларын кароо тартиби жөнүндө»,</w:t>
      </w:r>
      <w:r w:rsidRPr="00EC366F">
        <w:rPr>
          <w:rFonts w:ascii="Times New Roman" w:eastAsia="Times New Roman" w:hAnsi="Times New Roman" w:cs="Times New Roman"/>
          <w:sz w:val="24"/>
          <w:szCs w:val="24"/>
          <w:lang w:eastAsia="ru-RU"/>
        </w:rPr>
        <w:br/>
        <w:t>кызматтык милдеттерин аткаруу үчүн зарыл болгон кө</w:t>
      </w:r>
      <w:proofErr w:type="gramStart"/>
      <w:r w:rsidRPr="00EC366F">
        <w:rPr>
          <w:rFonts w:ascii="Times New Roman" w:eastAsia="Times New Roman" w:hAnsi="Times New Roman" w:cs="Times New Roman"/>
          <w:sz w:val="24"/>
          <w:szCs w:val="24"/>
          <w:lang w:eastAsia="ru-RU"/>
        </w:rPr>
        <w:t>л</w:t>
      </w:r>
      <w:proofErr w:type="gramEnd"/>
      <w:r w:rsidRPr="00EC366F">
        <w:rPr>
          <w:rFonts w:ascii="Times New Roman" w:eastAsia="Times New Roman" w:hAnsi="Times New Roman" w:cs="Times New Roman"/>
          <w:sz w:val="24"/>
          <w:szCs w:val="24"/>
          <w:lang w:eastAsia="ru-RU"/>
        </w:rPr>
        <w:t>өмдө мамлекеттик жана/же расмий тилдерди билүү;</w:t>
      </w:r>
      <w:r w:rsidRPr="00EC366F">
        <w:rPr>
          <w:rFonts w:ascii="Times New Roman" w:eastAsia="Times New Roman" w:hAnsi="Times New Roman" w:cs="Times New Roman"/>
          <w:sz w:val="24"/>
          <w:szCs w:val="24"/>
          <w:lang w:eastAsia="ru-RU"/>
        </w:rPr>
        <w:br/>
        <w:t>— билгичтиги:</w:t>
      </w:r>
      <w:r w:rsidRPr="00EC366F">
        <w:rPr>
          <w:rFonts w:ascii="Times New Roman" w:eastAsia="Times New Roman" w:hAnsi="Times New Roman" w:cs="Times New Roman"/>
          <w:sz w:val="24"/>
          <w:szCs w:val="24"/>
          <w:lang w:eastAsia="ru-RU"/>
        </w:rPr>
        <w:br/>
        <w:t>маалыматты жыйноо, талдоо, системалаштыруу жана жалпылоо;</w:t>
      </w:r>
      <w:r w:rsidRPr="00EC366F">
        <w:rPr>
          <w:rFonts w:ascii="Times New Roman" w:eastAsia="Times New Roman" w:hAnsi="Times New Roman" w:cs="Times New Roman"/>
          <w:sz w:val="24"/>
          <w:szCs w:val="24"/>
          <w:lang w:eastAsia="ru-RU"/>
        </w:rPr>
        <w:br/>
        <w:t>аналитикалык документтерди даярдоо;</w:t>
      </w:r>
      <w:r w:rsidRPr="00EC366F">
        <w:rPr>
          <w:rFonts w:ascii="Times New Roman" w:eastAsia="Times New Roman" w:hAnsi="Times New Roman" w:cs="Times New Roman"/>
          <w:sz w:val="24"/>
          <w:szCs w:val="24"/>
          <w:lang w:eastAsia="ru-RU"/>
        </w:rPr>
        <w:br/>
        <w:t>тиешелүү чөйрөдөгү ата-мекендик жана чет өлкөлүк тажрыйбаны талдоо жана практикада колдонуу;</w:t>
      </w:r>
      <w:r w:rsidRPr="00EC366F">
        <w:rPr>
          <w:rFonts w:ascii="Times New Roman" w:eastAsia="Times New Roman" w:hAnsi="Times New Roman" w:cs="Times New Roman"/>
          <w:sz w:val="24"/>
          <w:szCs w:val="24"/>
          <w:lang w:eastAsia="ru-RU"/>
        </w:rPr>
        <w:br/>
        <w:t>кесиптештер менен натыйжалуу кызматташуу;</w:t>
      </w:r>
      <w:r w:rsidRPr="00EC366F">
        <w:rPr>
          <w:rFonts w:ascii="Times New Roman" w:eastAsia="Times New Roman" w:hAnsi="Times New Roman" w:cs="Times New Roman"/>
          <w:sz w:val="24"/>
          <w:szCs w:val="24"/>
          <w:lang w:eastAsia="ru-RU"/>
        </w:rPr>
        <w:br/>
        <w:t>иштиктүү сүйлөшүүлөрдү жүргүзүү;</w:t>
      </w:r>
      <w:r w:rsidRPr="00EC366F">
        <w:rPr>
          <w:rFonts w:ascii="Times New Roman" w:eastAsia="Times New Roman" w:hAnsi="Times New Roman" w:cs="Times New Roman"/>
          <w:sz w:val="24"/>
          <w:szCs w:val="24"/>
          <w:lang w:eastAsia="ru-RU"/>
        </w:rPr>
        <w:br/>
        <w:t>эмгектин жаңы шарттарына көнүү;</w:t>
      </w:r>
      <w:r w:rsidRPr="00EC366F">
        <w:rPr>
          <w:rFonts w:ascii="Times New Roman" w:eastAsia="Times New Roman" w:hAnsi="Times New Roman" w:cs="Times New Roman"/>
          <w:sz w:val="24"/>
          <w:szCs w:val="24"/>
          <w:lang w:eastAsia="ru-RU"/>
        </w:rPr>
        <w:br/>
      </w:r>
      <w:r w:rsidRPr="00EC366F">
        <w:rPr>
          <w:rFonts w:ascii="Times New Roman" w:eastAsia="Times New Roman" w:hAnsi="Times New Roman" w:cs="Times New Roman"/>
          <w:sz w:val="24"/>
          <w:szCs w:val="24"/>
          <w:lang w:eastAsia="ru-RU"/>
        </w:rPr>
        <w:lastRenderedPageBreak/>
        <w:t>— көндүмдө</w:t>
      </w:r>
      <w:proofErr w:type="gramStart"/>
      <w:r w:rsidRPr="00EC366F">
        <w:rPr>
          <w:rFonts w:ascii="Times New Roman" w:eastAsia="Times New Roman" w:hAnsi="Times New Roman" w:cs="Times New Roman"/>
          <w:sz w:val="24"/>
          <w:szCs w:val="24"/>
          <w:lang w:eastAsia="ru-RU"/>
        </w:rPr>
        <w:t>р</w:t>
      </w:r>
      <w:proofErr w:type="gramEnd"/>
      <w:r w:rsidRPr="00EC366F">
        <w:rPr>
          <w:rFonts w:ascii="Times New Roman" w:eastAsia="Times New Roman" w:hAnsi="Times New Roman" w:cs="Times New Roman"/>
          <w:sz w:val="24"/>
          <w:szCs w:val="24"/>
          <w:lang w:eastAsia="ru-RU"/>
        </w:rPr>
        <w:t>ү:</w:t>
      </w:r>
      <w:r w:rsidRPr="00EC366F">
        <w:rPr>
          <w:rFonts w:ascii="Times New Roman" w:eastAsia="Times New Roman" w:hAnsi="Times New Roman" w:cs="Times New Roman"/>
          <w:sz w:val="24"/>
          <w:szCs w:val="24"/>
          <w:lang w:eastAsia="ru-RU"/>
        </w:rPr>
        <w:br/>
        <w:t>ченемдик укуктук актылар менен иштөө жана аларды тажрыйбада колдонуу;</w:t>
      </w:r>
      <w:r w:rsidRPr="00EC366F">
        <w:rPr>
          <w:rFonts w:ascii="Times New Roman" w:eastAsia="Times New Roman" w:hAnsi="Times New Roman" w:cs="Times New Roman"/>
          <w:sz w:val="24"/>
          <w:szCs w:val="24"/>
          <w:lang w:eastAsia="ru-RU"/>
        </w:rPr>
        <w:br/>
        <w:t>ишти пландаштыруу жана жумуш убакытын туура бөлүштүрүү;</w:t>
      </w:r>
      <w:r w:rsidRPr="00EC366F">
        <w:rPr>
          <w:rFonts w:ascii="Times New Roman" w:eastAsia="Times New Roman" w:hAnsi="Times New Roman" w:cs="Times New Roman"/>
          <w:sz w:val="24"/>
          <w:szCs w:val="24"/>
          <w:lang w:eastAsia="ru-RU"/>
        </w:rPr>
        <w:br/>
        <w:t>башкаруучулук чечимдерди ыкчам жүзөгө ашыруу;</w:t>
      </w:r>
      <w:r w:rsidRPr="00EC366F">
        <w:rPr>
          <w:rFonts w:ascii="Times New Roman" w:eastAsia="Times New Roman" w:hAnsi="Times New Roman" w:cs="Times New Roman"/>
          <w:sz w:val="24"/>
          <w:szCs w:val="24"/>
          <w:lang w:eastAsia="ru-RU"/>
        </w:rPr>
        <w:br/>
        <w:t>компьютердик жана уюштуруу техникасын, зарыл болгон программалык продуктуларды колдоно билүү.</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Кенже кызмат ордуна коюлуучу квалификациялык талаптар</w:t>
      </w:r>
      <w:r w:rsidRPr="00EC366F">
        <w:rPr>
          <w:rFonts w:ascii="Times New Roman" w:eastAsia="Times New Roman" w:hAnsi="Times New Roman" w:cs="Times New Roman"/>
          <w:sz w:val="24"/>
          <w:szCs w:val="24"/>
          <w:lang w:eastAsia="ru-RU"/>
        </w:rPr>
        <w:br/>
        <w:t>1) кесиптик билимдин деңгээли:</w:t>
      </w:r>
      <w:r w:rsidRPr="00EC366F">
        <w:rPr>
          <w:rFonts w:ascii="Times New Roman" w:eastAsia="Times New Roman" w:hAnsi="Times New Roman" w:cs="Times New Roman"/>
          <w:sz w:val="24"/>
          <w:szCs w:val="24"/>
          <w:lang w:eastAsia="ru-RU"/>
        </w:rPr>
        <w:br/>
        <w:t xml:space="preserve">— кенже кызмат орундары — муниципалдык кызматчылар үчүн тиешелүү адистик (багыт) боюнча жогорку же болбосо орто кесиптик билим; </w:t>
      </w:r>
      <w:proofErr w:type="gramStart"/>
      <w:r w:rsidRPr="00EC366F">
        <w:rPr>
          <w:rFonts w:ascii="Times New Roman" w:eastAsia="Times New Roman" w:hAnsi="Times New Roman" w:cs="Times New Roman"/>
          <w:sz w:val="24"/>
          <w:szCs w:val="24"/>
          <w:lang w:eastAsia="ru-RU"/>
        </w:rPr>
        <w:t xml:space="preserve">( </w:t>
      </w:r>
      <w:proofErr w:type="gramEnd"/>
      <w:r w:rsidRPr="00EC366F">
        <w:rPr>
          <w:rFonts w:ascii="Times New Roman" w:eastAsia="Times New Roman" w:hAnsi="Times New Roman" w:cs="Times New Roman"/>
          <w:sz w:val="24"/>
          <w:szCs w:val="24"/>
          <w:lang w:eastAsia="ru-RU"/>
        </w:rPr>
        <w:t>гуманитардык, экономика жана башкаруу).</w:t>
      </w:r>
      <w:r w:rsidRPr="00EC366F">
        <w:rPr>
          <w:rFonts w:ascii="Times New Roman" w:eastAsia="Times New Roman" w:hAnsi="Times New Roman" w:cs="Times New Roman"/>
          <w:sz w:val="24"/>
          <w:szCs w:val="24"/>
          <w:lang w:eastAsia="ru-RU"/>
        </w:rPr>
        <w:br/>
        <w:t>2) иш стажы жана тажрыйбасы:</w:t>
      </w:r>
      <w:r w:rsidRPr="00EC366F">
        <w:rPr>
          <w:rFonts w:ascii="Times New Roman" w:eastAsia="Times New Roman" w:hAnsi="Times New Roman" w:cs="Times New Roman"/>
          <w:sz w:val="24"/>
          <w:szCs w:val="24"/>
          <w:lang w:eastAsia="ru-RU"/>
        </w:rPr>
        <w:br/>
        <w:t>— иш стажына талап коюлбайт;</w:t>
      </w:r>
      <w:r w:rsidRPr="00EC366F">
        <w:rPr>
          <w:rFonts w:ascii="Times New Roman" w:eastAsia="Times New Roman" w:hAnsi="Times New Roman" w:cs="Times New Roman"/>
          <w:sz w:val="24"/>
          <w:szCs w:val="24"/>
          <w:lang w:eastAsia="ru-RU"/>
        </w:rPr>
        <w:br/>
        <w:t>3) кесиптик компетенттүүлүгү:</w:t>
      </w:r>
      <w:r w:rsidRPr="00EC366F">
        <w:rPr>
          <w:rFonts w:ascii="Times New Roman" w:eastAsia="Times New Roman" w:hAnsi="Times New Roman" w:cs="Times New Roman"/>
          <w:sz w:val="24"/>
          <w:szCs w:val="24"/>
          <w:lang w:eastAsia="ru-RU"/>
        </w:rPr>
        <w:br/>
        <w:t>— төмөнкүлөрдү билүү:</w:t>
      </w:r>
      <w:r w:rsidRPr="00EC366F">
        <w:rPr>
          <w:rFonts w:ascii="Times New Roman" w:eastAsia="Times New Roman" w:hAnsi="Times New Roman" w:cs="Times New Roman"/>
          <w:sz w:val="24"/>
          <w:szCs w:val="24"/>
          <w:lang w:eastAsia="ru-RU"/>
        </w:rPr>
        <w:br/>
        <w:t>Кыргыз Республикасынын жалпы мыйзамдарын, ошондой эле тиешелүү тармактагы мыйзамдарды;</w:t>
      </w:r>
      <w:r w:rsidRPr="00EC366F">
        <w:rPr>
          <w:rFonts w:ascii="Times New Roman" w:eastAsia="Times New Roman" w:hAnsi="Times New Roman" w:cs="Times New Roman"/>
          <w:sz w:val="24"/>
          <w:szCs w:val="24"/>
          <w:lang w:eastAsia="ru-RU"/>
        </w:rPr>
        <w:br/>
        <w:t>КР Үй-бүлөө кодексин, КР Балдар кодексин, КР “Мамлекеттик жѳлѳк пулдар жѳнүндѳ” Мыйзамын, КРӨнү</w:t>
      </w:r>
      <w:proofErr w:type="gramStart"/>
      <w:r w:rsidRPr="00EC366F">
        <w:rPr>
          <w:rFonts w:ascii="Times New Roman" w:eastAsia="Times New Roman" w:hAnsi="Times New Roman" w:cs="Times New Roman"/>
          <w:sz w:val="24"/>
          <w:szCs w:val="24"/>
          <w:lang w:eastAsia="ru-RU"/>
        </w:rPr>
        <w:t>н</w:t>
      </w:r>
      <w:proofErr w:type="gramEnd"/>
      <w:r w:rsidRPr="00EC366F">
        <w:rPr>
          <w:rFonts w:ascii="Times New Roman" w:eastAsia="Times New Roman" w:hAnsi="Times New Roman" w:cs="Times New Roman"/>
          <w:sz w:val="24"/>
          <w:szCs w:val="24"/>
          <w:lang w:eastAsia="ru-RU"/>
        </w:rPr>
        <w:t xml:space="preserve"> 2009-жылдын 29-декабрындагы №823-токтому менен бекитилген Мамлекеттик пособиелерди жана акчалай компенсацияларды төлөө тартиби жөнүндө жобосун, КР “Калкты социалдык жактан тейлөө жөнүндө” Мыйзамын. </w:t>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Салык кодексин, КР Бюджеттик кодексин, КР “Бейсалымдык жыйымдар жөнүндө” Мыйзамы, КР “Бухгалтердик эсеп жөнүндө” Мыйзамын. КР </w:t>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“Жергиликтүү м мамлекеттик администрация жана жергиктуу өз алдынча башкаруу жөнүндө”, КР “Жарандарынын жалпыга бирдей аскердик милдети жана альтернативдик кызматты өтөө жөнүндө” Мыйзамын. </w:t>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Жер кодексин, КР Турак-жай кодексин, КР “Мүлккө муниципалдык менчик жөнүндө” Мыйзамын, КР “Ветеринария жөнүндө” Мыйзамын, КР “Айыл чарбасын өнүктүрүү” Мыйзамын, КР “Жайыттар жөнүндө” Мыйзамын, КР “Айыл чарба багытындагы жерлерди башкаруу жөнүндө” Мыйзамын. </w:t>
      </w:r>
      <w:proofErr w:type="gramStart"/>
      <w:r w:rsidRPr="00EC366F">
        <w:rPr>
          <w:rFonts w:ascii="Times New Roman" w:eastAsia="Times New Roman" w:hAnsi="Times New Roman" w:cs="Times New Roman"/>
          <w:sz w:val="24"/>
          <w:szCs w:val="24"/>
          <w:lang w:eastAsia="ru-RU"/>
        </w:rPr>
        <w:t>КР</w:t>
      </w:r>
      <w:proofErr w:type="gramEnd"/>
      <w:r w:rsidRPr="00EC366F">
        <w:rPr>
          <w:rFonts w:ascii="Times New Roman" w:eastAsia="Times New Roman" w:hAnsi="Times New Roman" w:cs="Times New Roman"/>
          <w:sz w:val="24"/>
          <w:szCs w:val="24"/>
          <w:lang w:eastAsia="ru-RU"/>
        </w:rPr>
        <w:t xml:space="preserve"> “Мамлекеттик статистика” Мыйзамын.</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proofErr w:type="gramStart"/>
      <w:r w:rsidRPr="00EC366F">
        <w:rPr>
          <w:rFonts w:ascii="Times New Roman" w:eastAsia="Times New Roman" w:hAnsi="Times New Roman" w:cs="Times New Roman"/>
          <w:sz w:val="24"/>
          <w:szCs w:val="24"/>
          <w:lang w:eastAsia="ru-RU"/>
        </w:rPr>
        <w:t>кызматтык милдеттерин аткаруу үчүн зарыл болгон көлөмдө мамлекеттик жана/же расмий тилдерди;</w:t>
      </w:r>
      <w:r w:rsidRPr="00EC366F">
        <w:rPr>
          <w:rFonts w:ascii="Times New Roman" w:eastAsia="Times New Roman" w:hAnsi="Times New Roman" w:cs="Times New Roman"/>
          <w:sz w:val="24"/>
          <w:szCs w:val="24"/>
          <w:lang w:eastAsia="ru-RU"/>
        </w:rPr>
        <w:br/>
        <w:t>— билгичтиги:</w:t>
      </w:r>
      <w:r w:rsidRPr="00EC366F">
        <w:rPr>
          <w:rFonts w:ascii="Times New Roman" w:eastAsia="Times New Roman" w:hAnsi="Times New Roman" w:cs="Times New Roman"/>
          <w:sz w:val="24"/>
          <w:szCs w:val="24"/>
          <w:lang w:eastAsia="ru-RU"/>
        </w:rPr>
        <w:br/>
        <w:t>жогору турган жетекчилердин тапшырмаларын сапаттуу аткаруу;</w:t>
      </w:r>
      <w:r w:rsidRPr="00EC366F">
        <w:rPr>
          <w:rFonts w:ascii="Times New Roman" w:eastAsia="Times New Roman" w:hAnsi="Times New Roman" w:cs="Times New Roman"/>
          <w:sz w:val="24"/>
          <w:szCs w:val="24"/>
          <w:lang w:eastAsia="ru-RU"/>
        </w:rPr>
        <w:br/>
        <w:t>документтерди, маалыматтарды, суроо-талаптарга жоопторду сапаттуу даярдоо;</w:t>
      </w:r>
      <w:r w:rsidRPr="00EC366F">
        <w:rPr>
          <w:rFonts w:ascii="Times New Roman" w:eastAsia="Times New Roman" w:hAnsi="Times New Roman" w:cs="Times New Roman"/>
          <w:sz w:val="24"/>
          <w:szCs w:val="24"/>
          <w:lang w:eastAsia="ru-RU"/>
        </w:rPr>
        <w:br/>
        <w:t>тиешелүү чөйрөдөгү ата мекендик жана чет өлкөлүк тажрыйбаны талдоо жана аны практикалык иште колдонуу;</w:t>
      </w:r>
      <w:r w:rsidRPr="00EC366F">
        <w:rPr>
          <w:rFonts w:ascii="Times New Roman" w:eastAsia="Times New Roman" w:hAnsi="Times New Roman" w:cs="Times New Roman"/>
          <w:sz w:val="24"/>
          <w:szCs w:val="24"/>
          <w:lang w:eastAsia="ru-RU"/>
        </w:rPr>
        <w:br/>
        <w:t>кызматтык милдеттерге ылайык өз ишин натыйжалуу пландаштыруу;</w:t>
      </w:r>
      <w:proofErr w:type="gramEnd"/>
      <w:r w:rsidRPr="00EC366F">
        <w:rPr>
          <w:rFonts w:ascii="Times New Roman" w:eastAsia="Times New Roman" w:hAnsi="Times New Roman" w:cs="Times New Roman"/>
          <w:sz w:val="24"/>
          <w:szCs w:val="24"/>
          <w:lang w:eastAsia="ru-RU"/>
        </w:rPr>
        <w:br/>
        <w:t>жарандардын кайрылууларын кароо жана жоопторду даярдоо;</w:t>
      </w:r>
      <w:r w:rsidRPr="00EC366F">
        <w:rPr>
          <w:rFonts w:ascii="Times New Roman" w:eastAsia="Times New Roman" w:hAnsi="Times New Roman" w:cs="Times New Roman"/>
          <w:sz w:val="24"/>
          <w:szCs w:val="24"/>
          <w:lang w:eastAsia="ru-RU"/>
        </w:rPr>
        <w:br/>
        <w:t>мамлекеттик жана/же расмий тилдерде иштиктүү кат алышуу;</w:t>
      </w:r>
      <w:r w:rsidRPr="00EC366F">
        <w:rPr>
          <w:rFonts w:ascii="Times New Roman" w:eastAsia="Times New Roman" w:hAnsi="Times New Roman" w:cs="Times New Roman"/>
          <w:sz w:val="24"/>
          <w:szCs w:val="24"/>
          <w:lang w:eastAsia="ru-RU"/>
        </w:rPr>
        <w:br/>
        <w:t>командада иштөө;</w:t>
      </w:r>
      <w:r w:rsidRPr="00EC366F">
        <w:rPr>
          <w:rFonts w:ascii="Times New Roman" w:eastAsia="Times New Roman" w:hAnsi="Times New Roman" w:cs="Times New Roman"/>
          <w:sz w:val="24"/>
          <w:szCs w:val="24"/>
          <w:lang w:eastAsia="ru-RU"/>
        </w:rPr>
        <w:br/>
        <w:t>— көндүмдө</w:t>
      </w:r>
      <w:proofErr w:type="gramStart"/>
      <w:r w:rsidRPr="00EC366F">
        <w:rPr>
          <w:rFonts w:ascii="Times New Roman" w:eastAsia="Times New Roman" w:hAnsi="Times New Roman" w:cs="Times New Roman"/>
          <w:sz w:val="24"/>
          <w:szCs w:val="24"/>
          <w:lang w:eastAsia="ru-RU"/>
        </w:rPr>
        <w:t>р</w:t>
      </w:r>
      <w:proofErr w:type="gramEnd"/>
      <w:r w:rsidRPr="00EC366F">
        <w:rPr>
          <w:rFonts w:ascii="Times New Roman" w:eastAsia="Times New Roman" w:hAnsi="Times New Roman" w:cs="Times New Roman"/>
          <w:sz w:val="24"/>
          <w:szCs w:val="24"/>
          <w:lang w:eastAsia="ru-RU"/>
        </w:rPr>
        <w:t>ү:</w:t>
      </w:r>
      <w:r w:rsidRPr="00EC366F">
        <w:rPr>
          <w:rFonts w:ascii="Times New Roman" w:eastAsia="Times New Roman" w:hAnsi="Times New Roman" w:cs="Times New Roman"/>
          <w:sz w:val="24"/>
          <w:szCs w:val="24"/>
          <w:lang w:eastAsia="ru-RU"/>
        </w:rPr>
        <w:br/>
        <w:t>ченемдик укуктук актылар менен иштөө жана аларды практикада колдонуу;</w:t>
      </w:r>
      <w:r w:rsidRPr="00EC366F">
        <w:rPr>
          <w:rFonts w:ascii="Times New Roman" w:eastAsia="Times New Roman" w:hAnsi="Times New Roman" w:cs="Times New Roman"/>
          <w:sz w:val="24"/>
          <w:szCs w:val="24"/>
          <w:lang w:eastAsia="ru-RU"/>
        </w:rPr>
        <w:br/>
        <w:t>компьютердик жана уюштуруу техникасын, зарыл болгон программалык продуктуларды колдоно билүү.</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Административдик кызматтардын бардык топтору үчүн</w:t>
      </w:r>
      <w:r w:rsidRPr="00EC366F">
        <w:rPr>
          <w:rFonts w:ascii="Times New Roman" w:eastAsia="Times New Roman" w:hAnsi="Times New Roman" w:cs="Times New Roman"/>
          <w:sz w:val="24"/>
          <w:szCs w:val="24"/>
          <w:lang w:eastAsia="ru-RU"/>
        </w:rPr>
        <w:br/>
        <w:t>• Кызматтык милдеттерин аткаруу үчүн зарыл болгон деңгээлде мамлекеттик жана расмий тилдерди билүү;</w:t>
      </w:r>
      <w:r w:rsidRPr="00EC366F">
        <w:rPr>
          <w:rFonts w:ascii="Times New Roman" w:eastAsia="Times New Roman" w:hAnsi="Times New Roman" w:cs="Times New Roman"/>
          <w:sz w:val="24"/>
          <w:szCs w:val="24"/>
          <w:lang w:eastAsia="ru-RU"/>
        </w:rPr>
        <w:br/>
      </w:r>
      <w:r w:rsidRPr="00EC366F">
        <w:rPr>
          <w:rFonts w:ascii="Times New Roman" w:eastAsia="Times New Roman" w:hAnsi="Times New Roman" w:cs="Times New Roman"/>
          <w:sz w:val="24"/>
          <w:szCs w:val="24"/>
          <w:lang w:eastAsia="ru-RU"/>
        </w:rPr>
        <w:lastRenderedPageBreak/>
        <w:t>• Компьютердик сабаттуулук жана керектүү программалык продуктыларды билүү (Word, Excel, САНАРИП, СЭД, маалыматтык-укуктук системасы).</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r w:rsidRPr="00EC366F">
        <w:rPr>
          <w:rFonts w:ascii="Times New Roman" w:eastAsia="Times New Roman" w:hAnsi="Times New Roman" w:cs="Times New Roman"/>
          <w:sz w:val="24"/>
          <w:szCs w:val="24"/>
          <w:lang w:eastAsia="ru-RU"/>
        </w:rPr>
        <w:t>Сынака катышуу учун томонку документтерди атайын папкага коктоп тапшыруу керек:</w:t>
      </w:r>
      <w:proofErr w:type="gramStart"/>
      <w:r w:rsidRPr="00EC366F">
        <w:rPr>
          <w:rFonts w:ascii="Times New Roman" w:eastAsia="Times New Roman" w:hAnsi="Times New Roman" w:cs="Times New Roman"/>
          <w:sz w:val="24"/>
          <w:szCs w:val="24"/>
          <w:lang w:eastAsia="ru-RU"/>
        </w:rPr>
        <w:br/>
        <w:t>-</w:t>
      </w:r>
      <w:proofErr w:type="gramEnd"/>
      <w:r w:rsidRPr="00EC366F">
        <w:rPr>
          <w:rFonts w:ascii="Times New Roman" w:eastAsia="Times New Roman" w:hAnsi="Times New Roman" w:cs="Times New Roman"/>
          <w:sz w:val="24"/>
          <w:szCs w:val="24"/>
          <w:lang w:eastAsia="ru-RU"/>
        </w:rPr>
        <w:t>озунун арызы;</w:t>
      </w:r>
      <w:r w:rsidRPr="00EC366F">
        <w:rPr>
          <w:rFonts w:ascii="Times New Roman" w:eastAsia="Times New Roman" w:hAnsi="Times New Roman" w:cs="Times New Roman"/>
          <w:sz w:val="24"/>
          <w:szCs w:val="24"/>
          <w:lang w:eastAsia="ru-RU"/>
        </w:rPr>
        <w:br/>
        <w:t>-резюме (электрондук почтаны корсотуу менен), оздук таржымал (соттуулугу бар же жок экендиги жонундо маалыматты корсотуу менен);</w:t>
      </w:r>
      <w:r w:rsidRPr="00EC366F">
        <w:rPr>
          <w:rFonts w:ascii="Times New Roman" w:eastAsia="Times New Roman" w:hAnsi="Times New Roman" w:cs="Times New Roman"/>
          <w:sz w:val="24"/>
          <w:szCs w:val="24"/>
          <w:lang w:eastAsia="ru-RU"/>
        </w:rPr>
        <w:br/>
        <w:t>-нотариустан же акыркы иштеген жеринде куболондургон негизги жана кошумча билимин (бар болсо) ырастаган документтердин кочурмолору;</w:t>
      </w:r>
      <w:r w:rsidRPr="00EC366F">
        <w:rPr>
          <w:rFonts w:ascii="Times New Roman" w:eastAsia="Times New Roman" w:hAnsi="Times New Roman" w:cs="Times New Roman"/>
          <w:sz w:val="24"/>
          <w:szCs w:val="24"/>
          <w:lang w:eastAsia="ru-RU"/>
        </w:rPr>
        <w:br/>
        <w:t>-нотариустан же акыркы иштеген жеринде куболондургон эмгек китепчесинин кочурмосу (иш стажы бар болсо);</w:t>
      </w:r>
      <w:r w:rsidRPr="00EC366F">
        <w:rPr>
          <w:rFonts w:ascii="Times New Roman" w:eastAsia="Times New Roman" w:hAnsi="Times New Roman" w:cs="Times New Roman"/>
          <w:sz w:val="24"/>
          <w:szCs w:val="24"/>
          <w:lang w:eastAsia="ru-RU"/>
        </w:rPr>
        <w:br/>
        <w:t>-илимий даражаны жана илимий наамды (бар болсо) ыйгаруу жонундо документтердин кочурмолору;</w:t>
      </w:r>
      <w:proofErr w:type="gramStart"/>
      <w:r w:rsidRPr="00EC366F">
        <w:rPr>
          <w:rFonts w:ascii="Times New Roman" w:eastAsia="Times New Roman" w:hAnsi="Times New Roman" w:cs="Times New Roman"/>
          <w:sz w:val="24"/>
          <w:szCs w:val="24"/>
          <w:lang w:eastAsia="ru-RU"/>
        </w:rPr>
        <w:br/>
        <w:t>-</w:t>
      </w:r>
      <w:proofErr w:type="gramEnd"/>
      <w:r w:rsidRPr="00EC366F">
        <w:rPr>
          <w:rFonts w:ascii="Times New Roman" w:eastAsia="Times New Roman" w:hAnsi="Times New Roman" w:cs="Times New Roman"/>
          <w:sz w:val="24"/>
          <w:szCs w:val="24"/>
          <w:lang w:eastAsia="ru-RU"/>
        </w:rPr>
        <w:t>паспорттун кочурмолору;</w:t>
      </w:r>
    </w:p>
    <w:p w:rsidR="00EC366F" w:rsidRPr="00EC366F" w:rsidRDefault="00EC366F" w:rsidP="00EC366F">
      <w:pPr>
        <w:spacing w:after="300" w:line="240" w:lineRule="auto"/>
        <w:rPr>
          <w:rFonts w:ascii="Times New Roman" w:eastAsia="Times New Roman" w:hAnsi="Times New Roman" w:cs="Times New Roman"/>
          <w:sz w:val="24"/>
          <w:szCs w:val="24"/>
          <w:lang w:eastAsia="ru-RU"/>
        </w:rPr>
      </w:pPr>
      <w:proofErr w:type="gramStart"/>
      <w:r w:rsidRPr="00EC366F">
        <w:rPr>
          <w:rFonts w:ascii="Times New Roman" w:eastAsia="Times New Roman" w:hAnsi="Times New Roman" w:cs="Times New Roman"/>
          <w:sz w:val="24"/>
          <w:szCs w:val="24"/>
          <w:lang w:eastAsia="ru-RU"/>
        </w:rPr>
        <w:t>ж</w:t>
      </w:r>
      <w:proofErr w:type="gramEnd"/>
      <w:r w:rsidRPr="00EC366F">
        <w:rPr>
          <w:rFonts w:ascii="Times New Roman" w:eastAsia="Times New Roman" w:hAnsi="Times New Roman" w:cs="Times New Roman"/>
          <w:sz w:val="24"/>
          <w:szCs w:val="24"/>
          <w:lang w:eastAsia="ru-RU"/>
        </w:rPr>
        <w:t>өнөткөн документтери жана маалыматтары белгиленген тартипке жооп бербеген жарандар конкурска катышпайт.</w:t>
      </w:r>
      <w:r>
        <w:rPr>
          <w:rFonts w:ascii="Times New Roman" w:eastAsia="Times New Roman" w:hAnsi="Times New Roman" w:cs="Times New Roman"/>
          <w:sz w:val="24"/>
          <w:szCs w:val="24"/>
          <w:lang w:eastAsia="ru-RU"/>
        </w:rPr>
        <w:br/>
        <w:t xml:space="preserve">Документтерди кабыл алуу </w:t>
      </w:r>
      <w:r>
        <w:rPr>
          <w:rFonts w:ascii="Times New Roman" w:eastAsia="Times New Roman" w:hAnsi="Times New Roman" w:cs="Times New Roman"/>
          <w:sz w:val="24"/>
          <w:szCs w:val="24"/>
          <w:lang w:val="kk-KZ" w:eastAsia="ru-RU"/>
        </w:rPr>
        <w:t>Ү</w:t>
      </w:r>
      <w:proofErr w:type="gramStart"/>
      <w:r>
        <w:rPr>
          <w:rFonts w:ascii="Times New Roman" w:eastAsia="Times New Roman" w:hAnsi="Times New Roman" w:cs="Times New Roman"/>
          <w:sz w:val="24"/>
          <w:szCs w:val="24"/>
          <w:lang w:val="kk-KZ" w:eastAsia="ru-RU"/>
        </w:rPr>
        <w:t>ч-</w:t>
      </w:r>
      <w:proofErr w:type="gramEnd"/>
      <w:r>
        <w:rPr>
          <w:rFonts w:ascii="Times New Roman" w:eastAsia="Times New Roman" w:hAnsi="Times New Roman" w:cs="Times New Roman"/>
          <w:sz w:val="24"/>
          <w:szCs w:val="24"/>
          <w:lang w:val="kk-KZ" w:eastAsia="ru-RU"/>
        </w:rPr>
        <w:t xml:space="preserve"> Терек </w:t>
      </w:r>
      <w:r w:rsidRPr="00EC366F">
        <w:rPr>
          <w:rFonts w:ascii="Times New Roman" w:eastAsia="Times New Roman" w:hAnsi="Times New Roman" w:cs="Times New Roman"/>
          <w:sz w:val="24"/>
          <w:szCs w:val="24"/>
          <w:lang w:eastAsia="ru-RU"/>
        </w:rPr>
        <w:t xml:space="preserve"> айыл аймагынын кенсесинин кабыл алынат.</w:t>
      </w:r>
    </w:p>
    <w:p w:rsidR="007466D7" w:rsidRDefault="007466D7"/>
    <w:sectPr w:rsidR="00746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85"/>
    <w:rsid w:val="0015141E"/>
    <w:rsid w:val="00224A85"/>
    <w:rsid w:val="007466D7"/>
    <w:rsid w:val="00EC3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3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66F"/>
    <w:rPr>
      <w:rFonts w:ascii="Times New Roman" w:eastAsia="Times New Roman" w:hAnsi="Times New Roman" w:cs="Times New Roman"/>
      <w:b/>
      <w:bCs/>
      <w:kern w:val="36"/>
      <w:sz w:val="48"/>
      <w:szCs w:val="48"/>
      <w:lang w:eastAsia="ru-RU"/>
    </w:rPr>
  </w:style>
  <w:style w:type="character" w:customStyle="1" w:styleId="mg-blog-date">
    <w:name w:val="mg-blog-date"/>
    <w:basedOn w:val="a0"/>
    <w:rsid w:val="00EC366F"/>
  </w:style>
  <w:style w:type="paragraph" w:styleId="a3">
    <w:name w:val="Normal (Web)"/>
    <w:basedOn w:val="a"/>
    <w:uiPriority w:val="99"/>
    <w:semiHidden/>
    <w:unhideWhenUsed/>
    <w:rsid w:val="00EC36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3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66F"/>
    <w:rPr>
      <w:rFonts w:ascii="Times New Roman" w:eastAsia="Times New Roman" w:hAnsi="Times New Roman" w:cs="Times New Roman"/>
      <w:b/>
      <w:bCs/>
      <w:kern w:val="36"/>
      <w:sz w:val="48"/>
      <w:szCs w:val="48"/>
      <w:lang w:eastAsia="ru-RU"/>
    </w:rPr>
  </w:style>
  <w:style w:type="character" w:customStyle="1" w:styleId="mg-blog-date">
    <w:name w:val="mg-blog-date"/>
    <w:basedOn w:val="a0"/>
    <w:rsid w:val="00EC366F"/>
  </w:style>
  <w:style w:type="paragraph" w:styleId="a3">
    <w:name w:val="Normal (Web)"/>
    <w:basedOn w:val="a"/>
    <w:uiPriority w:val="99"/>
    <w:semiHidden/>
    <w:unhideWhenUsed/>
    <w:rsid w:val="00EC36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88689">
      <w:bodyDiv w:val="1"/>
      <w:marLeft w:val="0"/>
      <w:marRight w:val="0"/>
      <w:marTop w:val="0"/>
      <w:marBottom w:val="0"/>
      <w:divBdr>
        <w:top w:val="none" w:sz="0" w:space="0" w:color="auto"/>
        <w:left w:val="none" w:sz="0" w:space="0" w:color="auto"/>
        <w:bottom w:val="none" w:sz="0" w:space="0" w:color="auto"/>
        <w:right w:val="none" w:sz="0" w:space="0" w:color="auto"/>
      </w:divBdr>
      <w:divsChild>
        <w:div w:id="852576986">
          <w:marLeft w:val="0"/>
          <w:marRight w:val="0"/>
          <w:marTop w:val="0"/>
          <w:marBottom w:val="0"/>
          <w:divBdr>
            <w:top w:val="none" w:sz="0" w:space="0" w:color="auto"/>
            <w:left w:val="none" w:sz="0" w:space="0" w:color="auto"/>
            <w:bottom w:val="none" w:sz="0" w:space="0" w:color="auto"/>
            <w:right w:val="none" w:sz="0" w:space="0" w:color="auto"/>
          </w:divBdr>
          <w:divsChild>
            <w:div w:id="17790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2025-06-04T14:19:00Z</dcterms:created>
  <dcterms:modified xsi:type="dcterms:W3CDTF">2025-06-04T14:25:00Z</dcterms:modified>
</cp:coreProperties>
</file>